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86F25" w14:textId="79392AA8" w:rsidR="0075590B" w:rsidRDefault="0044315F" w:rsidP="0044315F">
      <w:pPr>
        <w:jc w:val="center"/>
        <w:rPr>
          <w:rFonts w:ascii="Arial" w:hAnsi="Arial" w:cs="Arial"/>
          <w:b/>
          <w:sz w:val="24"/>
          <w:szCs w:val="24"/>
        </w:rPr>
      </w:pPr>
      <w:r w:rsidRPr="0044315F">
        <w:rPr>
          <w:rFonts w:ascii="Arial" w:hAnsi="Arial" w:cs="Arial"/>
          <w:b/>
          <w:sz w:val="24"/>
          <w:szCs w:val="24"/>
        </w:rPr>
        <w:t xml:space="preserve">ANNEX </w:t>
      </w:r>
      <w:r w:rsidR="00EB4C43">
        <w:rPr>
          <w:rFonts w:ascii="Arial" w:hAnsi="Arial" w:cs="Arial"/>
          <w:b/>
          <w:sz w:val="24"/>
          <w:szCs w:val="24"/>
        </w:rPr>
        <w:t>1</w:t>
      </w:r>
      <w:r w:rsidRPr="0044315F">
        <w:rPr>
          <w:rFonts w:ascii="Arial" w:hAnsi="Arial" w:cs="Arial"/>
          <w:b/>
          <w:sz w:val="24"/>
          <w:szCs w:val="24"/>
        </w:rPr>
        <w:t xml:space="preserve">: DETAILED </w:t>
      </w:r>
      <w:r w:rsidR="00271261">
        <w:rPr>
          <w:rFonts w:ascii="Arial" w:hAnsi="Arial" w:cs="Arial"/>
          <w:b/>
          <w:sz w:val="24"/>
          <w:szCs w:val="24"/>
        </w:rPr>
        <w:t>EXPOSURE</w:t>
      </w:r>
      <w:r w:rsidRPr="0044315F">
        <w:rPr>
          <w:rFonts w:ascii="Arial" w:hAnsi="Arial" w:cs="Arial"/>
          <w:b/>
          <w:sz w:val="24"/>
          <w:szCs w:val="24"/>
        </w:rPr>
        <w:t xml:space="preserve"> CONDITIONS</w:t>
      </w:r>
    </w:p>
    <w:p w14:paraId="2569C667" w14:textId="446AE48C" w:rsidR="00026288" w:rsidRDefault="00AA6544" w:rsidP="00AA6544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AA6544">
        <w:rPr>
          <w:rFonts w:ascii="Arial" w:hAnsi="Arial" w:cs="Arial"/>
          <w:b/>
          <w:sz w:val="24"/>
          <w:szCs w:val="24"/>
        </w:rPr>
        <w:t>Adult fish</w:t>
      </w:r>
    </w:p>
    <w:tbl>
      <w:tblPr>
        <w:tblStyle w:val="TableGrid"/>
        <w:tblW w:w="0" w:type="auto"/>
        <w:tblInd w:w="430" w:type="dxa"/>
        <w:tblLook w:val="04A0" w:firstRow="1" w:lastRow="0" w:firstColumn="1" w:lastColumn="0" w:noHBand="0" w:noVBand="1"/>
      </w:tblPr>
      <w:tblGrid>
        <w:gridCol w:w="4367"/>
        <w:gridCol w:w="4219"/>
      </w:tblGrid>
      <w:tr w:rsidR="00271261" w:rsidRPr="00271261" w14:paraId="662BB916" w14:textId="77777777" w:rsidTr="00CB56C7">
        <w:tc>
          <w:tcPr>
            <w:tcW w:w="4367" w:type="dxa"/>
          </w:tcPr>
          <w:p w14:paraId="1E37127B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 xml:space="preserve">Test type: </w:t>
            </w:r>
          </w:p>
        </w:tc>
        <w:tc>
          <w:tcPr>
            <w:tcW w:w="4219" w:type="dxa"/>
          </w:tcPr>
          <w:p w14:paraId="41CCBAEC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271261">
              <w:rPr>
                <w:rFonts w:ascii="Arial" w:hAnsi="Arial" w:cs="Arial"/>
                <w:sz w:val="24"/>
                <w:szCs w:val="24"/>
              </w:rPr>
              <w:t>tatic renewal system</w:t>
            </w:r>
          </w:p>
        </w:tc>
      </w:tr>
      <w:tr w:rsidR="00271261" w:rsidRPr="00271261" w14:paraId="3D1716DD" w14:textId="77777777" w:rsidTr="00CB56C7">
        <w:tc>
          <w:tcPr>
            <w:tcW w:w="4367" w:type="dxa"/>
          </w:tcPr>
          <w:p w14:paraId="36687A87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Room temperature:</w:t>
            </w:r>
          </w:p>
        </w:tc>
        <w:tc>
          <w:tcPr>
            <w:tcW w:w="4219" w:type="dxa"/>
          </w:tcPr>
          <w:p w14:paraId="61315858" w14:textId="66A4D952" w:rsidR="00271261" w:rsidRPr="00271261" w:rsidRDefault="00FA7BCB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± 30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℃</m:t>
              </m:r>
            </m:oMath>
          </w:p>
        </w:tc>
      </w:tr>
      <w:tr w:rsidR="00271261" w:rsidRPr="00271261" w14:paraId="516B059F" w14:textId="77777777" w:rsidTr="00CB56C7">
        <w:tc>
          <w:tcPr>
            <w:tcW w:w="4367" w:type="dxa"/>
          </w:tcPr>
          <w:p w14:paraId="39D4EF88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Water temperature:</w:t>
            </w:r>
          </w:p>
        </w:tc>
        <w:tc>
          <w:tcPr>
            <w:tcW w:w="4219" w:type="dxa"/>
          </w:tcPr>
          <w:p w14:paraId="38F606AE" w14:textId="5E1F9574" w:rsidR="00271261" w:rsidRPr="007F080C" w:rsidRDefault="007F080C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F080C">
              <w:rPr>
                <w:rFonts w:ascii="Arial" w:eastAsia="Calibri" w:hAnsi="Arial" w:cs="Arial"/>
                <w:sz w:val="24"/>
                <w:szCs w:val="24"/>
                <w:lang w:val="en-GB"/>
              </w:rPr>
              <w:t>26.81 - 28.20</w:t>
            </w:r>
            <w:r>
              <w:rPr>
                <w:rFonts w:ascii="Arial" w:eastAsia="Calibri" w:hAnsi="Arial" w:cs="Arial"/>
                <w:sz w:val="24"/>
                <w:szCs w:val="24"/>
                <w:lang w:val="en-GB"/>
              </w:rPr>
              <w:t xml:space="preserve"> </w:t>
            </w:r>
            <m:oMath>
              <m:r>
                <w:rPr>
                  <w:rFonts w:ascii="Cambria Math" w:eastAsia="Calibri" w:hAnsi="Cambria Math" w:cs="Arial"/>
                  <w:sz w:val="24"/>
                  <w:szCs w:val="24"/>
                  <w:lang w:val="en-GB"/>
                </w:rPr>
                <m:t>℃</m:t>
              </m:r>
            </m:oMath>
          </w:p>
        </w:tc>
      </w:tr>
      <w:tr w:rsidR="00271261" w:rsidRPr="00271261" w14:paraId="52DC50DD" w14:textId="77777777" w:rsidTr="00CB56C7">
        <w:tc>
          <w:tcPr>
            <w:tcW w:w="4367" w:type="dxa"/>
          </w:tcPr>
          <w:p w14:paraId="11C37863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pH range:</w:t>
            </w:r>
          </w:p>
        </w:tc>
        <w:tc>
          <w:tcPr>
            <w:tcW w:w="4219" w:type="dxa"/>
          </w:tcPr>
          <w:p w14:paraId="12EE165B" w14:textId="0316AAE7" w:rsidR="00271261" w:rsidRPr="00271261" w:rsidRDefault="007F080C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F080C">
              <w:rPr>
                <w:rFonts w:ascii="Arial" w:eastAsia="Calibri" w:hAnsi="Arial" w:cs="Arial"/>
                <w:sz w:val="24"/>
                <w:szCs w:val="24"/>
                <w:lang w:val="en-GB"/>
              </w:rPr>
              <w:t>6.5 – 8.5</w:t>
            </w:r>
          </w:p>
        </w:tc>
      </w:tr>
      <w:tr w:rsidR="00271261" w:rsidRPr="00271261" w14:paraId="0DD59058" w14:textId="77777777" w:rsidTr="00CB56C7">
        <w:tc>
          <w:tcPr>
            <w:tcW w:w="4367" w:type="dxa"/>
          </w:tcPr>
          <w:p w14:paraId="691703C7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Dissolved oxygen range:</w:t>
            </w:r>
          </w:p>
        </w:tc>
        <w:tc>
          <w:tcPr>
            <w:tcW w:w="4219" w:type="dxa"/>
          </w:tcPr>
          <w:p w14:paraId="32F8CCCD" w14:textId="5702C4C9" w:rsidR="00271261" w:rsidRPr="00271261" w:rsidRDefault="007F080C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– 120%</w:t>
            </w:r>
          </w:p>
        </w:tc>
      </w:tr>
      <w:tr w:rsidR="00271261" w:rsidRPr="00271261" w14:paraId="503AD20E" w14:textId="77777777" w:rsidTr="00CB56C7">
        <w:tc>
          <w:tcPr>
            <w:tcW w:w="4367" w:type="dxa"/>
          </w:tcPr>
          <w:p w14:paraId="550F3877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Aeration:</w:t>
            </w:r>
          </w:p>
        </w:tc>
        <w:tc>
          <w:tcPr>
            <w:tcW w:w="4219" w:type="dxa"/>
          </w:tcPr>
          <w:p w14:paraId="43F6056C" w14:textId="4B096D61" w:rsidR="00271261" w:rsidRPr="00271261" w:rsidRDefault="007F080C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Through plastic tubes</w:t>
            </w:r>
          </w:p>
        </w:tc>
      </w:tr>
      <w:tr w:rsidR="00271261" w:rsidRPr="00271261" w14:paraId="2275D06D" w14:textId="77777777" w:rsidTr="00CB56C7">
        <w:tc>
          <w:tcPr>
            <w:tcW w:w="4367" w:type="dxa"/>
          </w:tcPr>
          <w:p w14:paraId="7B994A69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Total dissolved solids:</w:t>
            </w:r>
          </w:p>
        </w:tc>
        <w:tc>
          <w:tcPr>
            <w:tcW w:w="4219" w:type="dxa"/>
          </w:tcPr>
          <w:p w14:paraId="42C88A7E" w14:textId="4F2A6430" w:rsidR="00271261" w:rsidRPr="00271261" w:rsidRDefault="007F080C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F080C">
              <w:rPr>
                <w:rFonts w:ascii="Arial" w:hAnsi="Arial" w:cs="Arial"/>
                <w:sz w:val="24"/>
                <w:szCs w:val="24"/>
                <w:lang w:val="en-GB"/>
              </w:rPr>
              <w:t>96 ± 18.13 mg/dl</w:t>
            </w:r>
          </w:p>
        </w:tc>
      </w:tr>
      <w:tr w:rsidR="00271261" w:rsidRPr="00271261" w14:paraId="578D13FB" w14:textId="77777777" w:rsidTr="00CB56C7">
        <w:tc>
          <w:tcPr>
            <w:tcW w:w="4367" w:type="dxa"/>
          </w:tcPr>
          <w:p w14:paraId="1CC9B879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Electric conductivity:</w:t>
            </w:r>
          </w:p>
        </w:tc>
        <w:tc>
          <w:tcPr>
            <w:tcW w:w="4219" w:type="dxa"/>
          </w:tcPr>
          <w:p w14:paraId="01B6A964" w14:textId="3D0BAF3F" w:rsidR="00271261" w:rsidRPr="00271261" w:rsidRDefault="007F080C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F080C">
              <w:rPr>
                <w:rFonts w:ascii="Arial" w:hAnsi="Arial" w:cs="Arial"/>
                <w:sz w:val="24"/>
                <w:szCs w:val="24"/>
                <w:lang w:val="en-GB"/>
              </w:rPr>
              <w:t>203 ± 1.87 µS/cm</w:t>
            </w:r>
          </w:p>
        </w:tc>
      </w:tr>
      <w:tr w:rsidR="00271261" w:rsidRPr="00271261" w14:paraId="712499B0" w14:textId="77777777" w:rsidTr="00CB56C7">
        <w:tc>
          <w:tcPr>
            <w:tcW w:w="4367" w:type="dxa"/>
          </w:tcPr>
          <w:p w14:paraId="5A4455EE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Photoperiod:</w:t>
            </w:r>
          </w:p>
        </w:tc>
        <w:tc>
          <w:tcPr>
            <w:tcW w:w="4219" w:type="dxa"/>
          </w:tcPr>
          <w:p w14:paraId="0AA182D3" w14:textId="77F9E27A" w:rsidR="00271261" w:rsidRPr="00271261" w:rsidRDefault="00FA7BCB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 hours light </w:t>
            </w:r>
            <w:r w:rsidR="00D14755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 xml:space="preserve"> 10 hours dark</w:t>
            </w:r>
          </w:p>
        </w:tc>
      </w:tr>
      <w:tr w:rsidR="00271261" w:rsidRPr="00271261" w14:paraId="798854D0" w14:textId="77777777" w:rsidTr="00CB56C7">
        <w:tc>
          <w:tcPr>
            <w:tcW w:w="4367" w:type="dxa"/>
          </w:tcPr>
          <w:p w14:paraId="2428E841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Test chamber size:</w:t>
            </w:r>
          </w:p>
        </w:tc>
        <w:tc>
          <w:tcPr>
            <w:tcW w:w="4219" w:type="dxa"/>
          </w:tcPr>
          <w:p w14:paraId="5062CE11" w14:textId="0FF78950" w:rsidR="00271261" w:rsidRPr="00271261" w:rsidRDefault="007F080C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 L</w:t>
            </w:r>
          </w:p>
        </w:tc>
      </w:tr>
      <w:tr w:rsidR="00271261" w:rsidRPr="00271261" w14:paraId="0FB41ABE" w14:textId="77777777" w:rsidTr="00CB56C7">
        <w:tc>
          <w:tcPr>
            <w:tcW w:w="4367" w:type="dxa"/>
          </w:tcPr>
          <w:p w14:paraId="7E2AAC51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Test media volume:</w:t>
            </w:r>
          </w:p>
        </w:tc>
        <w:tc>
          <w:tcPr>
            <w:tcW w:w="4219" w:type="dxa"/>
          </w:tcPr>
          <w:p w14:paraId="462189E6" w14:textId="2FCF3471" w:rsidR="00271261" w:rsidRPr="00271261" w:rsidRDefault="007F080C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 L</w:t>
            </w:r>
          </w:p>
        </w:tc>
      </w:tr>
      <w:tr w:rsidR="00271261" w:rsidRPr="00271261" w14:paraId="46B9BF55" w14:textId="77777777" w:rsidTr="00CB56C7">
        <w:tc>
          <w:tcPr>
            <w:tcW w:w="4367" w:type="dxa"/>
          </w:tcPr>
          <w:p w14:paraId="0B72AADE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Test media renewal frequency:</w:t>
            </w:r>
          </w:p>
        </w:tc>
        <w:tc>
          <w:tcPr>
            <w:tcW w:w="4219" w:type="dxa"/>
          </w:tcPr>
          <w:p w14:paraId="4911B0D5" w14:textId="435A68FF" w:rsidR="00271261" w:rsidRPr="00271261" w:rsidRDefault="007F080C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Every 96 hours</w:t>
            </w:r>
          </w:p>
        </w:tc>
      </w:tr>
      <w:tr w:rsidR="00271261" w:rsidRPr="00271261" w14:paraId="07C7D112" w14:textId="77777777" w:rsidTr="00CB56C7">
        <w:tc>
          <w:tcPr>
            <w:tcW w:w="4367" w:type="dxa"/>
          </w:tcPr>
          <w:p w14:paraId="5EEE058E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Renewal volume:</w:t>
            </w:r>
          </w:p>
        </w:tc>
        <w:tc>
          <w:tcPr>
            <w:tcW w:w="4219" w:type="dxa"/>
          </w:tcPr>
          <w:p w14:paraId="6C580514" w14:textId="3D047B4F" w:rsidR="00271261" w:rsidRPr="00271261" w:rsidRDefault="007F080C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F080C">
              <w:rPr>
                <w:rFonts w:ascii="Arial" w:hAnsi="Arial" w:cs="Arial"/>
                <w:sz w:val="24"/>
                <w:szCs w:val="24"/>
              </w:rPr>
              <w:t>± ¾ of test media</w:t>
            </w:r>
          </w:p>
        </w:tc>
      </w:tr>
      <w:tr w:rsidR="00271261" w:rsidRPr="00271261" w14:paraId="1382F976" w14:textId="77777777" w:rsidTr="00CB56C7">
        <w:tc>
          <w:tcPr>
            <w:tcW w:w="4367" w:type="dxa"/>
          </w:tcPr>
          <w:p w14:paraId="17AC5C4F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Repetitions:</w:t>
            </w:r>
          </w:p>
        </w:tc>
        <w:tc>
          <w:tcPr>
            <w:tcW w:w="4219" w:type="dxa"/>
          </w:tcPr>
          <w:p w14:paraId="4A5E0217" w14:textId="2560E230" w:rsidR="00271261" w:rsidRPr="00271261" w:rsidRDefault="007F080C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times</w:t>
            </w:r>
          </w:p>
        </w:tc>
      </w:tr>
      <w:tr w:rsidR="00271261" w:rsidRPr="00271261" w14:paraId="571C281B" w14:textId="77777777" w:rsidTr="00CB56C7">
        <w:tc>
          <w:tcPr>
            <w:tcW w:w="4367" w:type="dxa"/>
          </w:tcPr>
          <w:p w14:paraId="22A8D3D3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 xml:space="preserve">Test organisms: </w:t>
            </w:r>
          </w:p>
        </w:tc>
        <w:tc>
          <w:tcPr>
            <w:tcW w:w="4219" w:type="dxa"/>
          </w:tcPr>
          <w:p w14:paraId="41D302B8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i/>
                <w:sz w:val="24"/>
                <w:szCs w:val="24"/>
              </w:rPr>
              <w:t>Oreochromis mossambicus</w:t>
            </w:r>
          </w:p>
        </w:tc>
      </w:tr>
      <w:tr w:rsidR="00271261" w:rsidRPr="00271261" w14:paraId="5CD9A8DF" w14:textId="77777777" w:rsidTr="00CB56C7">
        <w:tc>
          <w:tcPr>
            <w:tcW w:w="4367" w:type="dxa"/>
          </w:tcPr>
          <w:p w14:paraId="6E3B76C9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 xml:space="preserve">Age of fish: </w:t>
            </w:r>
          </w:p>
        </w:tc>
        <w:tc>
          <w:tcPr>
            <w:tcW w:w="4219" w:type="dxa"/>
          </w:tcPr>
          <w:p w14:paraId="7A48FB32" w14:textId="59EAE987" w:rsidR="00271261" w:rsidRPr="00271261" w:rsidRDefault="007F080C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 months old</w:t>
            </w:r>
          </w:p>
        </w:tc>
      </w:tr>
      <w:tr w:rsidR="00271261" w:rsidRPr="00271261" w14:paraId="2ABCAC2A" w14:textId="77777777" w:rsidTr="00CB56C7">
        <w:tc>
          <w:tcPr>
            <w:tcW w:w="4367" w:type="dxa"/>
          </w:tcPr>
          <w:p w14:paraId="253048A8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Number of fish per test chamber:</w:t>
            </w:r>
          </w:p>
        </w:tc>
        <w:tc>
          <w:tcPr>
            <w:tcW w:w="4219" w:type="dxa"/>
          </w:tcPr>
          <w:p w14:paraId="4860201C" w14:textId="38A005FA" w:rsidR="00271261" w:rsidRPr="00271261" w:rsidRDefault="007F080C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71261" w:rsidRPr="00271261" w14:paraId="03509011" w14:textId="77777777" w:rsidTr="00CB56C7">
        <w:tc>
          <w:tcPr>
            <w:tcW w:w="4367" w:type="dxa"/>
          </w:tcPr>
          <w:p w14:paraId="23258081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 xml:space="preserve">Number of treatment groups: </w:t>
            </w:r>
          </w:p>
        </w:tc>
        <w:tc>
          <w:tcPr>
            <w:tcW w:w="4219" w:type="dxa"/>
          </w:tcPr>
          <w:p w14:paraId="70BFA602" w14:textId="3E4F984B" w:rsidR="00271261" w:rsidRPr="00271261" w:rsidRDefault="007F080C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(control; DMSO; NVP L; NVP H; Mixture 1)</w:t>
            </w:r>
          </w:p>
        </w:tc>
      </w:tr>
      <w:tr w:rsidR="00271261" w:rsidRPr="00271261" w14:paraId="3847AFA2" w14:textId="77777777" w:rsidTr="00CB56C7">
        <w:tc>
          <w:tcPr>
            <w:tcW w:w="4367" w:type="dxa"/>
          </w:tcPr>
          <w:p w14:paraId="44B3A109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Number of fish per group:</w:t>
            </w:r>
          </w:p>
        </w:tc>
        <w:tc>
          <w:tcPr>
            <w:tcW w:w="4219" w:type="dxa"/>
          </w:tcPr>
          <w:p w14:paraId="3A35AD57" w14:textId="5BF94D63" w:rsidR="00271261" w:rsidRPr="00271261" w:rsidRDefault="007F080C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Control: 8; DMSO: 8; NVP L: 12; NVP H: 12; Mixture: 12</w:t>
            </w:r>
          </w:p>
        </w:tc>
      </w:tr>
      <w:tr w:rsidR="00271261" w:rsidRPr="00271261" w14:paraId="70C96727" w14:textId="77777777" w:rsidTr="00CB56C7">
        <w:tc>
          <w:tcPr>
            <w:tcW w:w="4367" w:type="dxa"/>
          </w:tcPr>
          <w:p w14:paraId="3129A934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Feeding regime:</w:t>
            </w:r>
          </w:p>
        </w:tc>
        <w:tc>
          <w:tcPr>
            <w:tcW w:w="4219" w:type="dxa"/>
          </w:tcPr>
          <w:p w14:paraId="264CF115" w14:textId="4462C4CA" w:rsidR="00271261" w:rsidRPr="00271261" w:rsidRDefault="003176E6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Tilapia grower pellets (1 mm; AVI- Products (Pty) Ltd) 2 times/day</w:t>
            </w:r>
          </w:p>
        </w:tc>
      </w:tr>
      <w:tr w:rsidR="00271261" w:rsidRPr="00271261" w14:paraId="7C4EB50A" w14:textId="77777777" w:rsidTr="00CB56C7">
        <w:tc>
          <w:tcPr>
            <w:tcW w:w="4367" w:type="dxa"/>
          </w:tcPr>
          <w:p w14:paraId="798729AB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Dilution water:</w:t>
            </w:r>
          </w:p>
        </w:tc>
        <w:tc>
          <w:tcPr>
            <w:tcW w:w="4219" w:type="dxa"/>
          </w:tcPr>
          <w:p w14:paraId="5156718B" w14:textId="0B0104DE" w:rsidR="00271261" w:rsidRPr="00271261" w:rsidRDefault="003176E6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Borehole water</w:t>
            </w:r>
          </w:p>
        </w:tc>
      </w:tr>
      <w:tr w:rsidR="00271261" w:rsidRPr="00271261" w14:paraId="20EF8311" w14:textId="77777777" w:rsidTr="00CB56C7">
        <w:tc>
          <w:tcPr>
            <w:tcW w:w="4367" w:type="dxa"/>
          </w:tcPr>
          <w:p w14:paraId="72842EC6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 xml:space="preserve">Solvent: </w:t>
            </w:r>
          </w:p>
        </w:tc>
        <w:tc>
          <w:tcPr>
            <w:tcW w:w="4219" w:type="dxa"/>
          </w:tcPr>
          <w:p w14:paraId="540362BB" w14:textId="41F16004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DMSO</w:t>
            </w:r>
            <w:r w:rsidR="00157BDF" w:rsidRPr="00157BDF">
              <w:rPr>
                <w:rFonts w:ascii="Arial" w:hAnsi="Arial" w:cs="Arial"/>
                <w:sz w:val="24"/>
                <w:szCs w:val="24"/>
              </w:rPr>
              <w:t xml:space="preserve"> (± 0.003 ml /100 ml water)</w:t>
            </w:r>
          </w:p>
        </w:tc>
      </w:tr>
      <w:tr w:rsidR="00271261" w:rsidRPr="00271261" w14:paraId="77D3654E" w14:textId="77777777" w:rsidTr="00CB56C7">
        <w:tc>
          <w:tcPr>
            <w:tcW w:w="4367" w:type="dxa"/>
          </w:tcPr>
          <w:p w14:paraId="68C1071C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Exposure duration:</w:t>
            </w:r>
          </w:p>
        </w:tc>
        <w:tc>
          <w:tcPr>
            <w:tcW w:w="4219" w:type="dxa"/>
          </w:tcPr>
          <w:p w14:paraId="503AB8E1" w14:textId="08F5BDD4" w:rsidR="00271261" w:rsidRPr="00271261" w:rsidRDefault="003176E6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 days</w:t>
            </w:r>
          </w:p>
        </w:tc>
      </w:tr>
      <w:tr w:rsidR="00271261" w:rsidRPr="00271261" w14:paraId="10CAEFCF" w14:textId="77777777" w:rsidTr="00CB56C7">
        <w:tc>
          <w:tcPr>
            <w:tcW w:w="4367" w:type="dxa"/>
          </w:tcPr>
          <w:p w14:paraId="03E24BD0" w14:textId="77777777" w:rsidR="00271261" w:rsidRPr="00271261" w:rsidRDefault="00271261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1261">
              <w:rPr>
                <w:rFonts w:ascii="Arial" w:hAnsi="Arial" w:cs="Arial"/>
                <w:sz w:val="24"/>
                <w:szCs w:val="24"/>
              </w:rPr>
              <w:t>Endpoints:</w:t>
            </w:r>
          </w:p>
        </w:tc>
        <w:tc>
          <w:tcPr>
            <w:tcW w:w="4219" w:type="dxa"/>
          </w:tcPr>
          <w:p w14:paraId="1B832263" w14:textId="486B3373" w:rsidR="00271261" w:rsidRPr="00271261" w:rsidRDefault="003176E6" w:rsidP="00CB56C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Blood parameters (Hb; Hct; Lct); </w:t>
            </w:r>
            <w:r w:rsidR="00D14755">
              <w:rPr>
                <w:rFonts w:ascii="Arial" w:hAnsi="Arial" w:cs="Arial"/>
                <w:sz w:val="24"/>
                <w:szCs w:val="24"/>
              </w:rPr>
              <w:t xml:space="preserve">Condition factor (CF); </w:t>
            </w:r>
            <w:r>
              <w:rPr>
                <w:rFonts w:ascii="Arial" w:hAnsi="Arial" w:cs="Arial"/>
                <w:sz w:val="24"/>
                <w:szCs w:val="24"/>
              </w:rPr>
              <w:t>histopathology (liver; kidney; gonads)</w:t>
            </w:r>
          </w:p>
        </w:tc>
      </w:tr>
    </w:tbl>
    <w:p w14:paraId="116B5857" w14:textId="77777777" w:rsidR="00AA6544" w:rsidRPr="00026288" w:rsidRDefault="00AA6544" w:rsidP="00AA6544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AA6544" w:rsidRPr="000262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524E85"/>
    <w:multiLevelType w:val="hybridMultilevel"/>
    <w:tmpl w:val="F3F228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C2BC6"/>
    <w:multiLevelType w:val="hybridMultilevel"/>
    <w:tmpl w:val="29A2B2B0"/>
    <w:lvl w:ilvl="0" w:tplc="B414E6B4">
      <w:start w:val="1"/>
      <w:numFmt w:val="upperLetter"/>
      <w:lvlText w:val="%1."/>
      <w:lvlJc w:val="left"/>
      <w:pPr>
        <w:ind w:left="4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50" w:hanging="360"/>
      </w:pPr>
    </w:lvl>
    <w:lvl w:ilvl="2" w:tplc="1C09001B" w:tentative="1">
      <w:start w:val="1"/>
      <w:numFmt w:val="lowerRoman"/>
      <w:lvlText w:val="%3."/>
      <w:lvlJc w:val="right"/>
      <w:pPr>
        <w:ind w:left="1870" w:hanging="180"/>
      </w:pPr>
    </w:lvl>
    <w:lvl w:ilvl="3" w:tplc="1C09000F" w:tentative="1">
      <w:start w:val="1"/>
      <w:numFmt w:val="decimal"/>
      <w:lvlText w:val="%4."/>
      <w:lvlJc w:val="left"/>
      <w:pPr>
        <w:ind w:left="2590" w:hanging="360"/>
      </w:pPr>
    </w:lvl>
    <w:lvl w:ilvl="4" w:tplc="1C090019" w:tentative="1">
      <w:start w:val="1"/>
      <w:numFmt w:val="lowerLetter"/>
      <w:lvlText w:val="%5."/>
      <w:lvlJc w:val="left"/>
      <w:pPr>
        <w:ind w:left="3310" w:hanging="360"/>
      </w:pPr>
    </w:lvl>
    <w:lvl w:ilvl="5" w:tplc="1C09001B" w:tentative="1">
      <w:start w:val="1"/>
      <w:numFmt w:val="lowerRoman"/>
      <w:lvlText w:val="%6."/>
      <w:lvlJc w:val="right"/>
      <w:pPr>
        <w:ind w:left="4030" w:hanging="180"/>
      </w:pPr>
    </w:lvl>
    <w:lvl w:ilvl="6" w:tplc="1C09000F" w:tentative="1">
      <w:start w:val="1"/>
      <w:numFmt w:val="decimal"/>
      <w:lvlText w:val="%7."/>
      <w:lvlJc w:val="left"/>
      <w:pPr>
        <w:ind w:left="4750" w:hanging="360"/>
      </w:pPr>
    </w:lvl>
    <w:lvl w:ilvl="7" w:tplc="1C090019" w:tentative="1">
      <w:start w:val="1"/>
      <w:numFmt w:val="lowerLetter"/>
      <w:lvlText w:val="%8."/>
      <w:lvlJc w:val="left"/>
      <w:pPr>
        <w:ind w:left="5470" w:hanging="360"/>
      </w:pPr>
    </w:lvl>
    <w:lvl w:ilvl="8" w:tplc="1C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" w15:restartNumberingAfterBreak="0">
    <w:nsid w:val="36BF0D19"/>
    <w:multiLevelType w:val="hybridMultilevel"/>
    <w:tmpl w:val="F3F228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D238C1"/>
    <w:multiLevelType w:val="hybridMultilevel"/>
    <w:tmpl w:val="F3F228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5F"/>
    <w:rsid w:val="00026288"/>
    <w:rsid w:val="00157BDF"/>
    <w:rsid w:val="00271261"/>
    <w:rsid w:val="002B0B70"/>
    <w:rsid w:val="003176E6"/>
    <w:rsid w:val="00354F67"/>
    <w:rsid w:val="00407F82"/>
    <w:rsid w:val="0044315F"/>
    <w:rsid w:val="005C39C0"/>
    <w:rsid w:val="006D4894"/>
    <w:rsid w:val="007C541A"/>
    <w:rsid w:val="007C7A5D"/>
    <w:rsid w:val="007F080C"/>
    <w:rsid w:val="008A3E97"/>
    <w:rsid w:val="00A432FC"/>
    <w:rsid w:val="00AA6544"/>
    <w:rsid w:val="00AB073A"/>
    <w:rsid w:val="00B36301"/>
    <w:rsid w:val="00C2545C"/>
    <w:rsid w:val="00C73791"/>
    <w:rsid w:val="00D14755"/>
    <w:rsid w:val="00D96927"/>
    <w:rsid w:val="00DD5765"/>
    <w:rsid w:val="00EB4C43"/>
    <w:rsid w:val="00F73E0B"/>
    <w:rsid w:val="00FA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F86B7F"/>
  <w15:chartTrackingRefBased/>
  <w15:docId w15:val="{8F03D275-4F7B-43C8-BFBC-3A0883BAA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28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A6544"/>
    <w:rPr>
      <w:color w:val="808080"/>
    </w:rPr>
  </w:style>
  <w:style w:type="table" w:styleId="TableGrid">
    <w:name w:val="Table Grid"/>
    <w:basedOn w:val="TableNormal"/>
    <w:uiPriority w:val="39"/>
    <w:rsid w:val="00271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Uwinezamarie</dc:creator>
  <cp:keywords/>
  <dc:description/>
  <cp:lastModifiedBy>uwineza marie</cp:lastModifiedBy>
  <cp:revision>13</cp:revision>
  <dcterms:created xsi:type="dcterms:W3CDTF">2019-03-11T14:20:00Z</dcterms:created>
  <dcterms:modified xsi:type="dcterms:W3CDTF">2021-03-31T18:09:00Z</dcterms:modified>
</cp:coreProperties>
</file>